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RII DIGITALE PRIN EFECTIV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RII DIGITALE PRIN EFECTIV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2.png" descr="image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page">
                  <wp:posOffset>4643433</wp:posOffset>
                </wp:positionH>
                <wp:positionV relativeFrom="page">
                  <wp:posOffset>2557429</wp:posOffset>
                </wp:positionV>
                <wp:extent cx="2714633" cy="1171006"/>
                <wp:effectExtent l="0" t="0" r="0" b="0"/>
                <wp:wrapSquare wrapText="bothSides" distL="114300" distR="114300" distT="114300" distB="114300"/>
                <wp:docPr id="1073741830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33" cy="1171006"/>
                          <a:chOff x="0" y="0"/>
                          <a:chExt cx="2714632" cy="1171005"/>
                        </a:xfrm>
                      </wpg:grpSpPr>
                      <wps:wsp>
                        <wps:cNvPr id="1073741828" name="Shape 7"/>
                        <wps:cNvSpPr/>
                        <wps:spPr>
                          <a:xfrm>
                            <a:off x="0" y="0"/>
                            <a:ext cx="2714633" cy="22676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8"/>
                        <wps:cNvSpPr/>
                        <wps:spPr>
                          <a:xfrm>
                            <a:off x="0" y="339222"/>
                            <a:ext cx="2714633" cy="83178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s-ES_trad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a-DK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6pt;margin-top:201.4pt;width:213.8pt;height:92.2pt;z-index:251661312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14633,1171006">
                <w10:wrap type="square" side="bothSides" anchorx="page" anchory="page"/>
                <v:rect id="_x0000_s1028" style="position:absolute;left:0;top:0;width:2714633;height:226768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339223;width:2714633;height:83178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s-ES_trad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a-DK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8.png" descr="image8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2" name="officeArt object" descr="PROGRAM DE FORMARE DE CODIFICARE PENTRU Adulți cu Varsta peste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 xml:space="preserve">PROGRAM DE FORMARE 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n-US"/>
                              </w:rPr>
                              <w:t xml:space="preserve">DE 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s-ES_tradnl"/>
                              </w:rPr>
                              <w:t>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Style w:val="None"/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2.0pt;width:277.6pt;height:68.2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 xml:space="preserve">PROGRAM DE FORMARE 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en-US"/>
                        </w:rPr>
                        <w:t xml:space="preserve">DE 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es-ES_tradnl"/>
                        </w:rPr>
                        <w:t>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Style w:val="None"/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nl-NL"/>
          <w14:textFill>
            <w14:solidFill>
              <w14:srgbClr w14:val="3B3B3B"/>
            </w14:solidFill>
          </w14:textFill>
        </w:rPr>
        <w:t>are 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Ș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 #9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Instalarea serverului de gestionare a datelor pe un site w</w:t>
      </w:r>
      <w:r>
        <w:rPr>
          <w:rStyle w:val="None"/>
          <w:outline w:val="0"/>
          <w:color w:val="00a0ca"/>
          <w:sz w:val="46"/>
          <w:szCs w:val="46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EB</w:t>
      </w:r>
    </w:p>
    <w:p>
      <w:pPr>
        <w:pStyle w:val="Body"/>
      </w:pP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-254316</wp:posOffset>
            </wp:positionH>
            <wp:positionV relativeFrom="line">
              <wp:posOffset>2517038</wp:posOffset>
            </wp:positionV>
            <wp:extent cx="2592070" cy="824230"/>
            <wp:effectExtent l="0" t="0" r="0" b="0"/>
            <wp:wrapNone/>
            <wp:docPr id="1073741833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3.png" descr="image3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1203965</wp:posOffset>
                </wp:positionH>
                <wp:positionV relativeFrom="line">
                  <wp:posOffset>5352948</wp:posOffset>
                </wp:positionV>
                <wp:extent cx="4175116" cy="427674"/>
                <wp:effectExtent l="0" t="0" r="0" b="0"/>
                <wp:wrapNone/>
                <wp:docPr id="1073741834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94.8pt;margin-top:421.5pt;width:328.7pt;height:33.7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4116070</wp:posOffset>
            </wp:positionH>
            <wp:positionV relativeFrom="line">
              <wp:posOffset>4247413</wp:posOffset>
            </wp:positionV>
            <wp:extent cx="2159000" cy="508000"/>
            <wp:effectExtent l="0" t="0" r="0" b="0"/>
            <wp:wrapNone/>
            <wp:docPr id="107374183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1.png" descr="image1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Scopul principal al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este ca cursantul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eleag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mai bine serverele de gestionare a bazelor de date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cum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le instaleze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ntr-un site web.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vor 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si un server adecvat de gestionare a bazelor de date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apoi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l vor implementa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ntr-un site web propriu.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...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ce fac serverele de gestionare a datelor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Cum se instaleaz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un server de gestionare a bazelor de date pe un site web</w:t>
      </w:r>
    </w:p>
    <w:p>
      <w:pPr>
        <w:pStyle w:val="Body"/>
        <w:numPr>
          <w:ilvl w:val="0"/>
          <w:numId w:val="4"/>
        </w:numPr>
        <w:bidi w:val="0"/>
        <w:spacing w:after="16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Cuno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tin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e mai aprofundate despre gestionarea bazelor de date</w:t>
      </w: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cite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te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urmeaz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necesari. Formatorul se asigur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caut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Server de gestionare a bazei de date File LS</w:t>
      </w:r>
    </w:p>
    <w:p>
      <w:pPr>
        <w:pStyle w:val="Body"/>
        <w:numPr>
          <w:ilvl w:val="0"/>
          <w:numId w:val="7"/>
        </w:num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"https://www.appdynamics.com/topics/database-management-systems"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https://www.appdynamics.com/topics/database-management-systems</w:t>
      </w:r>
      <w:r>
        <w:rPr/>
        <w:fldChar w:fldCharType="end" w:fldLock="0"/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Instruc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iuni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completeze mai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provocarea nr. 15 privind gestionarea datelor. Dup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aceea,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mai multe despre gestionarea datelor, 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a cum este recomandat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resursele provoc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aceast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șă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are. Discuta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de ce gestionarea bazelor de date este important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ndul studen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ilor. Ca pas final, ace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tia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descarce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instaleze un sistem de gestionare a bazelor de date pe site-ul lor web.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</w:pPr>
    </w:p>
    <w:p>
      <w:pPr>
        <w:pStyle w:val="Body"/>
      </w:pPr>
      <w:r>
        <w:rPr>
          <w:rStyle w:val="None"/>
          <w:rtl w:val="0"/>
        </w:rPr>
        <w:t>-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Link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tre provocarea nr 15.</w:t>
      </w:r>
      <w:r>
        <w:rPr>
          <w:rStyle w:val="None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Implementare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Dup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finalizarea provoc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rii nr. 15, studen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sunt gata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instaleze software-ul de gestionare a bazelor de date pe propriul site web. Pot lucra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perechi sau fiecare singur. Trainerul verific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instalarea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implementarea corect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software-ului.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Activit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ile pot fi deschise sau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nchise, astfel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nc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 s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existe un singur r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spuns corect la problem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sau mai multe. Prin urmare, evaluarea se poate baza pe rezultatul ob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inut sau pe eficien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acelui rezultat sau chiar pe performan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a echipei.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orice caz, poate urma o discu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ie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clas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cursan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pot prezenta munca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reflecta asupra diferitelor abord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ri. Cursan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primesc feedback constructiv de la formator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de la colegii lor.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Discu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Dup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 au terminat sarcina, poate urma o discu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ie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clas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pot prezenta munca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reflecta asupra diferitelor abord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ri.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primesc feedback constructiv de la formator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de la colegii lor.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Arial Black" w:hAnsi="Arial Black"/>
          <w:caps w:val="0"/>
          <w:smallCaps w:val="0"/>
          <w:strike w:val="0"/>
          <w:dstrike w:val="0"/>
          <w:outline w:val="0"/>
          <w:color w:val="00a0ca"/>
          <w:sz w:val="36"/>
          <w:szCs w:val="36"/>
          <w:u w:val="none" w:color="00a0ca"/>
          <w:shd w:val="nil" w:color="auto" w:fill="auto"/>
          <w:vertAlign w:val="baseline"/>
          <w:rtl w:val="0"/>
          <w14:textFill>
            <w14:solidFill>
              <w14:srgbClr w14:val="00A0CA"/>
            </w14:solidFill>
          </w14:textFill>
        </w:rPr>
        <w:t>PASUL 5 - EVALUARE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Formatorul va evalua materialele produse, va sugera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mbun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iri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va oferi sfaturi.</w:t>
      </w:r>
    </w:p>
    <w:p>
      <w:pPr>
        <w:pStyle w:val="Body"/>
      </w:pPr>
    </w:p>
    <w:p>
      <w:pPr>
        <w:pStyle w:val="Body"/>
      </w:pPr>
      <w:r/>
      <w:bookmarkStart w:name="_headingh.3znysh7" w:id="3"/>
    </w:p>
    <w:sectPr>
      <w:headerReference w:type="default" r:id="rId8"/>
      <w:headerReference w:type="first" r:id="rId9"/>
      <w:footerReference w:type="default" r:id="rId10"/>
      <w:footerReference w:type="first" r:id="rId11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  <w:rPr>
        <w:rStyle w:val="None"/>
        <w:rFonts w:ascii="Calibri" w:cs="Calibri" w:hAnsi="Calibri" w:eastAsia="Calibri"/>
        <w:smallCaps w:val="1"/>
        <w:outline w:val="0"/>
        <w:color w:val="00a0ca"/>
        <w:sz w:val="16"/>
        <w:szCs w:val="16"/>
        <w:u w:color="00a0ca"/>
        <w14:textFill>
          <w14:solidFill>
            <w14:srgbClr w14:val="00A0CA"/>
          </w14:solidFill>
        </w14:textFill>
      </w:rPr>
    </w:pP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www.silvercoders.eu</w:t>
    </w:r>
    <w:r>
      <w:rPr/>
      <w:fldChar w:fldCharType="end" w:fldLock="0"/>
    </w:r>
    <w:r>
      <w:rPr>
        <w:rStyle w:val="None"/>
        <w:rtl w:val="0"/>
      </w:rPr>
      <w:t xml:space="preserve"> 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14:textFill>
          <w14:solidFill>
            <w14:srgbClr w14:val="00A0CA"/>
          </w14:solidFill>
        </w14:textFill>
      </w:rPr>
      <w:t>Acest document reflect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 xml:space="preserve">ă 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14:textFill>
          <w14:solidFill>
            <w14:srgbClr w14:val="00A0CA"/>
          </w14:solidFill>
        </w14:textFill>
      </w:rPr>
      <w:t>doar punctul de vedere al autorului, iar Agen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>ț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14:textFill>
          <w14:solidFill>
            <w14:srgbClr w14:val="00A0CA"/>
          </w14:solidFill>
        </w14:textFill>
      </w:rPr>
      <w:t>ia Na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>ț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:lang w:val="en-US"/>
        <w14:textFill>
          <w14:solidFill>
            <w14:srgbClr w14:val="00A0CA"/>
          </w14:solidFill>
        </w14:textFill>
      </w:rPr>
      <w:t>ional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>ă ș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14:textFill>
          <w14:solidFill>
            <w14:srgbClr w14:val="00A0CA"/>
          </w14:solidFill>
        </w14:textFill>
      </w:rPr>
      <w:t>i Comisia European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 xml:space="preserve">ă 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14:textFill>
          <w14:solidFill>
            <w14:srgbClr w14:val="00A0CA"/>
          </w14:solidFill>
        </w14:textFill>
      </w:rPr>
      <w:t>nu sunt responsabile pentru nicio utilizare care poate fi f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>ă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14:textFill>
          <w14:solidFill>
            <w14:srgbClr w14:val="00A0CA"/>
          </w14:solidFill>
        </w14:textFill>
      </w:rPr>
      <w:t>cut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 xml:space="preserve">ă 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>a informa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>ț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14:textFill>
          <w14:solidFill>
            <w14:srgbClr w14:val="00A0CA"/>
          </w14:solidFill>
        </w14:textFill>
      </w:rPr>
      <w:t>iilor pe care le con</w:t>
    </w:r>
    <w:r>
      <w:rPr>
        <w:rStyle w:val="None"/>
        <w:rFonts w:ascii="Calibri" w:hAnsi="Calibri" w:hint="default"/>
        <w:smallCaps w:val="1"/>
        <w:outline w:val="0"/>
        <w:color w:val="00a0ca"/>
        <w:sz w:val="16"/>
        <w:szCs w:val="16"/>
        <w:u w:color="00a0ca"/>
        <w:rtl w:val="0"/>
        <w:lang w:val="it-IT"/>
        <w14:textFill>
          <w14:solidFill>
            <w14:srgbClr w14:val="00A0CA"/>
          </w14:solidFill>
        </w14:textFill>
      </w:rPr>
      <w:t>ț</w:t>
    </w:r>
    <w:r>
      <w:rPr>
        <w:rStyle w:val="None"/>
        <w:rFonts w:ascii="Calibri" w:hAnsi="Calibri"/>
        <w:smallCaps w:val="1"/>
        <w:outline w:val="0"/>
        <w:color w:val="00a0ca"/>
        <w:sz w:val="16"/>
        <w:szCs w:val="16"/>
        <w:u w:color="00a0ca"/>
        <w:rtl w:val="0"/>
        <w14:textFill>
          <w14:solidFill>
            <w14:srgbClr w14:val="00A0CA"/>
          </w14:solidFill>
        </w14:textFill>
      </w:rPr>
      <w:t>ine</w:t>
    </w:r>
  </w:p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pPr>
  </w:p>
  <w:p>
    <w:pPr>
      <w:pStyle w:val="Body"/>
      <w:tabs>
        <w:tab w:val="left" w:pos="8860"/>
      </w:tabs>
    </w:pP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tab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 descr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caps w:val="0"/>
        <w:smallCaps w:val="0"/>
        <w:strike w:val="0"/>
        <w:dstrike w:val="0"/>
        <w:outline w:val="0"/>
        <w:color w:val="000000"/>
        <w:sz w:val="20"/>
        <w:szCs w:val="20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8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4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070c0"/>
      <w:sz w:val="18"/>
      <w:szCs w:val="18"/>
      <w:u w:val="single" w:color="0070c0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1"/>
      <w:bCs w:val="1"/>
      <w:i w:val="0"/>
      <w:iCs w:val="0"/>
      <w:smallCaps w:val="1"/>
      <w:strike w:val="0"/>
      <w:dstrike w:val="0"/>
      <w:outline w:val="0"/>
      <w:color w:val="0b3677"/>
      <w:spacing w:val="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smallCaps w:val="1"/>
      <w:strike w:val="0"/>
      <w:dstrike w:val="0"/>
      <w:outline w:val="0"/>
      <w:color w:val="00a0ca"/>
      <w:spacing w:val="0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caps w:val="0"/>
      <w:smallCaps w:val="0"/>
      <w:strike w:val="0"/>
      <w:dstrike w:val="0"/>
      <w:outline w:val="0"/>
      <w:color w:val="0070c0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numbering" Target="numbering.xml"/><Relationship Id="rId13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